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8C5C" w14:textId="77777777" w:rsidR="0057678B" w:rsidRDefault="0057678B" w:rsidP="0057678B">
      <w:pPr>
        <w:spacing w:after="245" w:line="265" w:lineRule="auto"/>
        <w:ind w:left="0" w:firstLine="0"/>
        <w:jc w:val="left"/>
      </w:pPr>
      <w:r>
        <w:rPr>
          <w:sz w:val="26"/>
        </w:rPr>
        <w:t>71.06 SPEED LIMITS.</w:t>
      </w:r>
    </w:p>
    <w:p w14:paraId="1ACF6903" w14:textId="77777777" w:rsidR="0057678B" w:rsidRDefault="0057678B" w:rsidP="0057678B">
      <w:pPr>
        <w:numPr>
          <w:ilvl w:val="1"/>
          <w:numId w:val="1"/>
        </w:numPr>
        <w:ind w:right="7"/>
      </w:pPr>
      <w:r>
        <w:t xml:space="preserve">Basic rule. No person shall drive a vehicle on a highway at a speed greater than is reasonable and prudent under the conditions and having regard to the actual and potential hazards </w:t>
      </w:r>
      <w:proofErr w:type="gramStart"/>
      <w:r>
        <w:t>then</w:t>
      </w:r>
      <w:proofErr w:type="gramEnd"/>
      <w:r>
        <w:t xml:space="preserve"> existing. A person shall drive at a safe and appropriate speed when approaching and crossing an intersection or railroad grade crossing, when approaching and going around a curve, when approaching a hillcrest, when traveling upon any narrow or winding roadway, and when special hazards exist with respect to pedestrians or other traffic or by reason of weather or highway conditions.</w:t>
      </w:r>
    </w:p>
    <w:p w14:paraId="21FC456C" w14:textId="77777777" w:rsidR="0057678B" w:rsidRDefault="0057678B" w:rsidP="0057678B">
      <w:pPr>
        <w:spacing w:after="268"/>
        <w:ind w:left="17" w:right="7"/>
      </w:pPr>
      <w:r>
        <w:t>(Neb. RS 60-6,185)</w:t>
      </w:r>
    </w:p>
    <w:p w14:paraId="660015F3" w14:textId="77777777" w:rsidR="0057678B" w:rsidRDefault="0057678B" w:rsidP="0057678B">
      <w:pPr>
        <w:numPr>
          <w:ilvl w:val="1"/>
          <w:numId w:val="1"/>
        </w:numPr>
        <w:spacing w:after="275"/>
        <w:ind w:right="7"/>
      </w:pPr>
      <w:r>
        <w:t>Maximum limits.</w:t>
      </w:r>
    </w:p>
    <w:p w14:paraId="2C5703B0" w14:textId="77777777" w:rsidR="0057678B" w:rsidRDefault="0057678B" w:rsidP="0057678B">
      <w:pPr>
        <w:spacing w:after="0" w:line="259" w:lineRule="auto"/>
        <w:ind w:left="0" w:right="7" w:firstLine="0"/>
        <w:jc w:val="right"/>
      </w:pPr>
      <w:r>
        <w:t>(1) Except when a special hazard exists that requires lower speed for compliance with division</w:t>
      </w:r>
    </w:p>
    <w:p w14:paraId="21354CCF" w14:textId="77777777" w:rsidR="0057678B" w:rsidRDefault="0057678B" w:rsidP="0057678B">
      <w:pPr>
        <w:spacing w:after="257"/>
        <w:ind w:left="17" w:right="7"/>
      </w:pPr>
      <w:r>
        <w:t>(A) above, the limits set forth in this division (B)(l) and Neb. RS 60-6, 187, 60-6, 188, 60-6,305 and 60-6,313 shall be the maximum lawful speeds unless reduced pursuant to division (B)(2) below, and no person shall drive a vehicle on a highway at a speed in excess of these maximum limits:</w:t>
      </w:r>
    </w:p>
    <w:p w14:paraId="14D05AD2" w14:textId="77777777" w:rsidR="0057678B" w:rsidRDefault="0057678B" w:rsidP="0057678B">
      <w:pPr>
        <w:numPr>
          <w:ilvl w:val="1"/>
          <w:numId w:val="3"/>
        </w:numPr>
        <w:spacing w:after="269"/>
        <w:ind w:right="7"/>
      </w:pPr>
      <w:r>
        <w:t>Twenty-five mph in any residential district;</w:t>
      </w:r>
    </w:p>
    <w:p w14:paraId="1838F7EB" w14:textId="77777777" w:rsidR="0057678B" w:rsidRDefault="0057678B" w:rsidP="0057678B">
      <w:pPr>
        <w:numPr>
          <w:ilvl w:val="1"/>
          <w:numId w:val="3"/>
        </w:numPr>
        <w:spacing w:after="258"/>
        <w:ind w:right="7"/>
      </w:pPr>
      <w:r>
        <w:t>Twenty mph in any business district;</w:t>
      </w:r>
    </w:p>
    <w:p w14:paraId="5C8BACBD" w14:textId="77777777" w:rsidR="0057678B" w:rsidRDefault="0057678B" w:rsidP="0057678B">
      <w:pPr>
        <w:numPr>
          <w:ilvl w:val="1"/>
          <w:numId w:val="3"/>
        </w:numPr>
        <w:spacing w:after="276"/>
        <w:ind w:right="7"/>
      </w:pPr>
      <w:r>
        <w:t>Fifty mph upon any highway that is not dustless surfaced and not part of the state highway system;</w:t>
      </w:r>
    </w:p>
    <w:p w14:paraId="756EBB9A" w14:textId="77777777" w:rsidR="0057678B" w:rsidRDefault="0057678B" w:rsidP="0057678B">
      <w:pPr>
        <w:numPr>
          <w:ilvl w:val="1"/>
          <w:numId w:val="3"/>
        </w:numPr>
        <w:spacing w:after="283"/>
        <w:ind w:right="7"/>
      </w:pPr>
      <w:r>
        <w:t>Fifty-five mph upon any dustless-surfaced highway not a part of the state highway system; and</w:t>
      </w:r>
    </w:p>
    <w:p w14:paraId="34200732" w14:textId="77777777" w:rsidR="0057678B" w:rsidRDefault="0057678B" w:rsidP="0057678B">
      <w:pPr>
        <w:numPr>
          <w:ilvl w:val="1"/>
          <w:numId w:val="3"/>
        </w:numPr>
        <w:spacing w:after="273" w:line="258" w:lineRule="auto"/>
        <w:ind w:right="7"/>
      </w:pPr>
      <w:r>
        <w:t>Sixty mph upon any part of the state highway system other than an expressway or a freeway, except that the State Department of Roads may, where existing design and traffic conditions allow, according to an engineering study, authorize a speed limit five mph greater.</w:t>
      </w:r>
    </w:p>
    <w:p w14:paraId="4BC0D391" w14:textId="77777777" w:rsidR="0057678B" w:rsidRDefault="0057678B" w:rsidP="0057678B">
      <w:pPr>
        <w:numPr>
          <w:ilvl w:val="1"/>
          <w:numId w:val="4"/>
        </w:numPr>
        <w:spacing w:after="263"/>
        <w:ind w:right="7"/>
      </w:pPr>
      <w:r>
        <w:t>The maximum speed limits established in division (B)(l) above may be reduced by the Department of Roads or the City Council pursuant to division (C) below or Neb. RS 60-6, 188.</w:t>
      </w:r>
    </w:p>
    <w:p w14:paraId="3F8149AD" w14:textId="77777777" w:rsidR="0057678B" w:rsidRDefault="0057678B" w:rsidP="0057678B">
      <w:pPr>
        <w:numPr>
          <w:ilvl w:val="1"/>
          <w:numId w:val="4"/>
        </w:numPr>
        <w:ind w:right="7"/>
      </w:pPr>
      <w:r>
        <w:t>The City Council may erect and maintain suitable signs along highways under its jurisdiction in a number and at those locations as it deems necessary to give adequate notice of the speed limits established pursuant to division (B)(l) or (B)(2) above upon those highways.</w:t>
      </w:r>
    </w:p>
    <w:p w14:paraId="5DF4502E" w14:textId="77777777" w:rsidR="0057678B" w:rsidRDefault="0057678B" w:rsidP="0057678B">
      <w:pPr>
        <w:spacing w:after="274"/>
        <w:ind w:left="17" w:right="7"/>
      </w:pPr>
      <w:r>
        <w:t>(Neb. RS 60-6, 186)</w:t>
      </w:r>
    </w:p>
    <w:p w14:paraId="00B4E8DB" w14:textId="77777777" w:rsidR="0057678B" w:rsidRDefault="0057678B" w:rsidP="0057678B">
      <w:pPr>
        <w:spacing w:after="220" w:line="259" w:lineRule="auto"/>
        <w:ind w:left="454" w:firstLine="0"/>
        <w:jc w:val="left"/>
      </w:pPr>
      <w:r>
        <w:t>(C) Alternative maximum limits.</w:t>
      </w:r>
    </w:p>
    <w:p w14:paraId="3755BB81" w14:textId="77777777" w:rsidR="0057678B" w:rsidRDefault="0057678B" w:rsidP="0057678B">
      <w:pPr>
        <w:numPr>
          <w:ilvl w:val="0"/>
          <w:numId w:val="2"/>
        </w:numPr>
        <w:spacing w:after="255"/>
        <w:ind w:right="7"/>
      </w:pPr>
      <w:r>
        <w:lastRenderedPageBreak/>
        <w:t xml:space="preserve">Whenever the Department of Roads determines, upon the basis of an engineering and traffic investigation, that any maximum speed limit is greater or less than is reasonable or safe under the conditions found to exist at any intersection, place or part of the state highway system outside of the corporate limits of cities and villages as well as inside the corporate limits of cities and villages on freeways which are part of the state highway system, it may determine and set a reasonable and safe maximum speed limit for that intersection, place or part of the highway which shall be the lawful speed limit when appropriate signs giving notice thereof are erected at that intersection, place or part of the highway, except that the maximum rural and freeway limits shall not be exceeded. A maximum speed limit may be set to </w:t>
      </w:r>
      <w:proofErr w:type="gramStart"/>
      <w:r>
        <w:t>be effective at all times</w:t>
      </w:r>
      <w:proofErr w:type="gramEnd"/>
      <w:r>
        <w:t xml:space="preserve"> or at those times as are indicated upon the signs.</w:t>
      </w:r>
    </w:p>
    <w:p w14:paraId="6F070234" w14:textId="77777777" w:rsidR="0057678B" w:rsidRDefault="0057678B" w:rsidP="0057678B">
      <w:pPr>
        <w:numPr>
          <w:ilvl w:val="0"/>
          <w:numId w:val="2"/>
        </w:numPr>
        <w:spacing w:after="261"/>
        <w:ind w:right="7"/>
      </w:pPr>
      <w:r>
        <w:t>On all highways within its corporate limits, except on state-maintained freeways which are part of the state highway system, the City Council shall have the same power and duty to alter the maximum speed limits as the Department if the change is based on engineering and traffic investigation, except that no imposition of speed limits on highways which are part of the state highway system in the city shall be effective without the approval of the Department.</w:t>
      </w:r>
    </w:p>
    <w:p w14:paraId="7AEC6EFC" w14:textId="77777777" w:rsidR="0057678B" w:rsidRDefault="0057678B" w:rsidP="0057678B">
      <w:pPr>
        <w:numPr>
          <w:ilvl w:val="0"/>
          <w:numId w:val="2"/>
        </w:numPr>
        <w:spacing w:after="261"/>
        <w:ind w:right="7"/>
      </w:pPr>
      <w:r>
        <w:t>Not more than six speed limits shall be set per mile along a highway, except in the case of reduced limits at intersections, and the difference between adjacent limits shall not be more than 20 mph.</w:t>
      </w:r>
    </w:p>
    <w:p w14:paraId="5B6AC18A" w14:textId="77777777" w:rsidR="0057678B" w:rsidRDefault="0057678B" w:rsidP="0057678B">
      <w:pPr>
        <w:numPr>
          <w:ilvl w:val="0"/>
          <w:numId w:val="2"/>
        </w:numPr>
        <w:spacing w:after="521"/>
        <w:ind w:left="17" w:right="7"/>
      </w:pPr>
      <w:r>
        <w:t>When the Department or the City Council determines by an investigation that certain vehicles in addition to those specified in Neb. RS 60-6, 187, 60-6,305 and 60-6,313 cannot with safety travel at the speeds provided in divisions (A) and (B) above and Neb. RS 60-6,187, 60-6,305 and 60-6,313 or set pursuant to division (B) above, this division (C)(4) or Neb. RS 60-6, 188, the Department or the City Council may restrict the speed limit for those vehicles on highways under its respective jurisdiction and post proper and adequate signs. (Neb. RS 60-6,190) (1999 code, 5-206) Penalty, see 70.99</w:t>
      </w:r>
    </w:p>
    <w:p w14:paraId="2403AF9F" w14:textId="77777777" w:rsidR="0057678B" w:rsidRDefault="0057678B"/>
    <w:sectPr w:rsidR="00576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12F44"/>
    <w:multiLevelType w:val="hybridMultilevel"/>
    <w:tmpl w:val="F25C3EEE"/>
    <w:lvl w:ilvl="0" w:tplc="934E92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8854BA">
      <w:start w:val="2"/>
      <w:numFmt w:val="decimal"/>
      <w:lvlRestart w:val="0"/>
      <w:lvlText w:val="(%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9EE27C">
      <w:start w:val="1"/>
      <w:numFmt w:val="lowerRoman"/>
      <w:lvlText w:val="%3"/>
      <w:lvlJc w:val="left"/>
      <w:pPr>
        <w:ind w:left="1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B44D10">
      <w:start w:val="1"/>
      <w:numFmt w:val="decimal"/>
      <w:lvlText w:val="%4"/>
      <w:lvlJc w:val="left"/>
      <w:pPr>
        <w:ind w:left="2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0CB25A">
      <w:start w:val="1"/>
      <w:numFmt w:val="lowerLetter"/>
      <w:lvlText w:val="%5"/>
      <w:lvlJc w:val="left"/>
      <w:pPr>
        <w:ind w:left="3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08E7D0">
      <w:start w:val="1"/>
      <w:numFmt w:val="lowerRoman"/>
      <w:lvlText w:val="%6"/>
      <w:lvlJc w:val="left"/>
      <w:pPr>
        <w:ind w:left="4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E05130">
      <w:start w:val="1"/>
      <w:numFmt w:val="decimal"/>
      <w:lvlText w:val="%7"/>
      <w:lvlJc w:val="left"/>
      <w:pPr>
        <w:ind w:left="4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2EADDE">
      <w:start w:val="1"/>
      <w:numFmt w:val="lowerLetter"/>
      <w:lvlText w:val="%8"/>
      <w:lvlJc w:val="left"/>
      <w:pPr>
        <w:ind w:left="5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7E72EA">
      <w:start w:val="1"/>
      <w:numFmt w:val="lowerRoman"/>
      <w:lvlText w:val="%9"/>
      <w:lvlJc w:val="left"/>
      <w:pPr>
        <w:ind w:left="6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E01E93"/>
    <w:multiLevelType w:val="hybridMultilevel"/>
    <w:tmpl w:val="5D82A824"/>
    <w:lvl w:ilvl="0" w:tplc="D8BC3D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2C9348">
      <w:start w:val="1"/>
      <w:numFmt w:val="upperLetter"/>
      <w:lvlRestart w:val="0"/>
      <w:lvlText w:val="(%2)"/>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45736">
      <w:start w:val="1"/>
      <w:numFmt w:val="lowerRoman"/>
      <w:lvlText w:val="%3"/>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4436C">
      <w:start w:val="1"/>
      <w:numFmt w:val="decimal"/>
      <w:lvlText w:val="%4"/>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EEAC2">
      <w:start w:val="1"/>
      <w:numFmt w:val="lowerLetter"/>
      <w:lvlText w:val="%5"/>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6A956">
      <w:start w:val="1"/>
      <w:numFmt w:val="lowerRoman"/>
      <w:lvlText w:val="%6"/>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4C66A">
      <w:start w:val="1"/>
      <w:numFmt w:val="decimal"/>
      <w:lvlText w:val="%7"/>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418D6">
      <w:start w:val="1"/>
      <w:numFmt w:val="lowerLetter"/>
      <w:lvlText w:val="%8"/>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416B2">
      <w:start w:val="1"/>
      <w:numFmt w:val="lowerRoman"/>
      <w:lvlText w:val="%9"/>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861E8F"/>
    <w:multiLevelType w:val="hybridMultilevel"/>
    <w:tmpl w:val="3852163A"/>
    <w:lvl w:ilvl="0" w:tplc="1D12BF6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473EC">
      <w:start w:val="1"/>
      <w:numFmt w:val="lowerLetter"/>
      <w:lvlText w:val="%2"/>
      <w:lvlJc w:val="left"/>
      <w:pPr>
        <w:ind w:left="1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28D5E">
      <w:start w:val="1"/>
      <w:numFmt w:val="lowerRoman"/>
      <w:lvlText w:val="%3"/>
      <w:lvlJc w:val="left"/>
      <w:pPr>
        <w:ind w:left="2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820D2">
      <w:start w:val="1"/>
      <w:numFmt w:val="decimal"/>
      <w:lvlText w:val="%4"/>
      <w:lvlJc w:val="left"/>
      <w:pPr>
        <w:ind w:left="3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495AE">
      <w:start w:val="1"/>
      <w:numFmt w:val="lowerLetter"/>
      <w:lvlText w:val="%5"/>
      <w:lvlJc w:val="left"/>
      <w:pPr>
        <w:ind w:left="4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45272">
      <w:start w:val="1"/>
      <w:numFmt w:val="lowerRoman"/>
      <w:lvlText w:val="%6"/>
      <w:lvlJc w:val="left"/>
      <w:pPr>
        <w:ind w:left="4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EC6AA">
      <w:start w:val="1"/>
      <w:numFmt w:val="decimal"/>
      <w:lvlText w:val="%7"/>
      <w:lvlJc w:val="left"/>
      <w:pPr>
        <w:ind w:left="5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0545A">
      <w:start w:val="1"/>
      <w:numFmt w:val="lowerLetter"/>
      <w:lvlText w:val="%8"/>
      <w:lvlJc w:val="left"/>
      <w:pPr>
        <w:ind w:left="6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2787E">
      <w:start w:val="1"/>
      <w:numFmt w:val="lowerRoman"/>
      <w:lvlText w:val="%9"/>
      <w:lvlJc w:val="left"/>
      <w:pPr>
        <w:ind w:left="7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4930A0"/>
    <w:multiLevelType w:val="hybridMultilevel"/>
    <w:tmpl w:val="43E2AD4C"/>
    <w:lvl w:ilvl="0" w:tplc="F104BA9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36741A">
      <w:start w:val="1"/>
      <w:numFmt w:val="lowerLetter"/>
      <w:lvlRestart w:val="0"/>
      <w:lvlText w:val="(%2)"/>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047978">
      <w:start w:val="1"/>
      <w:numFmt w:val="lowerRoman"/>
      <w:lvlText w:val="%3"/>
      <w:lvlJc w:val="left"/>
      <w:pPr>
        <w:ind w:left="2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8ECED0">
      <w:start w:val="1"/>
      <w:numFmt w:val="decimal"/>
      <w:lvlText w:val="%4"/>
      <w:lvlJc w:val="left"/>
      <w:pPr>
        <w:ind w:left="3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A8496A">
      <w:start w:val="1"/>
      <w:numFmt w:val="lowerLetter"/>
      <w:lvlText w:val="%5"/>
      <w:lvlJc w:val="left"/>
      <w:pPr>
        <w:ind w:left="3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C6D222">
      <w:start w:val="1"/>
      <w:numFmt w:val="lowerRoman"/>
      <w:lvlText w:val="%6"/>
      <w:lvlJc w:val="left"/>
      <w:pPr>
        <w:ind w:left="4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96B4C8">
      <w:start w:val="1"/>
      <w:numFmt w:val="decimal"/>
      <w:lvlText w:val="%7"/>
      <w:lvlJc w:val="left"/>
      <w:pPr>
        <w:ind w:left="5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B6C7C6">
      <w:start w:val="1"/>
      <w:numFmt w:val="lowerLetter"/>
      <w:lvlText w:val="%8"/>
      <w:lvlJc w:val="left"/>
      <w:pPr>
        <w:ind w:left="6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4E48C8">
      <w:start w:val="1"/>
      <w:numFmt w:val="lowerRoman"/>
      <w:lvlText w:val="%9"/>
      <w:lvlJc w:val="left"/>
      <w:pPr>
        <w:ind w:left="6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0043709">
    <w:abstractNumId w:val="1"/>
  </w:num>
  <w:num w:numId="2" w16cid:durableId="543098343">
    <w:abstractNumId w:val="2"/>
  </w:num>
  <w:num w:numId="3" w16cid:durableId="53817605">
    <w:abstractNumId w:val="3"/>
  </w:num>
  <w:num w:numId="4" w16cid:durableId="31457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8B"/>
    <w:rsid w:val="0057678B"/>
    <w:rsid w:val="00BB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F8C9"/>
  <w15:chartTrackingRefBased/>
  <w15:docId w15:val="{FB59D682-AFC4-47DF-82AC-D209F727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8B"/>
    <w:pPr>
      <w:spacing w:after="3" w:line="260" w:lineRule="auto"/>
      <w:ind w:left="25"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76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78B"/>
    <w:rPr>
      <w:rFonts w:eastAsiaTheme="majorEastAsia" w:cstheme="majorBidi"/>
      <w:color w:val="272727" w:themeColor="text1" w:themeTint="D8"/>
    </w:rPr>
  </w:style>
  <w:style w:type="paragraph" w:styleId="Title">
    <w:name w:val="Title"/>
    <w:basedOn w:val="Normal"/>
    <w:next w:val="Normal"/>
    <w:link w:val="TitleChar"/>
    <w:uiPriority w:val="10"/>
    <w:qFormat/>
    <w:rsid w:val="00576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78B"/>
    <w:pPr>
      <w:spacing w:before="160"/>
      <w:jc w:val="center"/>
    </w:pPr>
    <w:rPr>
      <w:i/>
      <w:iCs/>
      <w:color w:val="404040" w:themeColor="text1" w:themeTint="BF"/>
    </w:rPr>
  </w:style>
  <w:style w:type="character" w:customStyle="1" w:styleId="QuoteChar">
    <w:name w:val="Quote Char"/>
    <w:basedOn w:val="DefaultParagraphFont"/>
    <w:link w:val="Quote"/>
    <w:uiPriority w:val="29"/>
    <w:rsid w:val="0057678B"/>
    <w:rPr>
      <w:i/>
      <w:iCs/>
      <w:color w:val="404040" w:themeColor="text1" w:themeTint="BF"/>
    </w:rPr>
  </w:style>
  <w:style w:type="paragraph" w:styleId="ListParagraph">
    <w:name w:val="List Paragraph"/>
    <w:basedOn w:val="Normal"/>
    <w:uiPriority w:val="34"/>
    <w:qFormat/>
    <w:rsid w:val="0057678B"/>
    <w:pPr>
      <w:ind w:left="720"/>
      <w:contextualSpacing/>
    </w:pPr>
  </w:style>
  <w:style w:type="character" w:styleId="IntenseEmphasis">
    <w:name w:val="Intense Emphasis"/>
    <w:basedOn w:val="DefaultParagraphFont"/>
    <w:uiPriority w:val="21"/>
    <w:qFormat/>
    <w:rsid w:val="0057678B"/>
    <w:rPr>
      <w:i/>
      <w:iCs/>
      <w:color w:val="0F4761" w:themeColor="accent1" w:themeShade="BF"/>
    </w:rPr>
  </w:style>
  <w:style w:type="paragraph" w:styleId="IntenseQuote">
    <w:name w:val="Intense Quote"/>
    <w:basedOn w:val="Normal"/>
    <w:next w:val="Normal"/>
    <w:link w:val="IntenseQuoteChar"/>
    <w:uiPriority w:val="30"/>
    <w:qFormat/>
    <w:rsid w:val="00576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78B"/>
    <w:rPr>
      <w:i/>
      <w:iCs/>
      <w:color w:val="0F4761" w:themeColor="accent1" w:themeShade="BF"/>
    </w:rPr>
  </w:style>
  <w:style w:type="character" w:styleId="IntenseReference">
    <w:name w:val="Intense Reference"/>
    <w:basedOn w:val="DefaultParagraphFont"/>
    <w:uiPriority w:val="32"/>
    <w:qFormat/>
    <w:rsid w:val="005767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2026-07-10T16:40:00Z</dcterms:created>
  <dcterms:modified xsi:type="dcterms:W3CDTF">2026-07-10T16:41:00Z</dcterms:modified>
</cp:coreProperties>
</file>